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30" w:rsidRDefault="00347543" w:rsidP="0034754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№1</w:t>
      </w:r>
    </w:p>
    <w:tbl>
      <w:tblPr>
        <w:tblW w:w="106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119"/>
        <w:gridCol w:w="4819"/>
        <w:gridCol w:w="1842"/>
      </w:tblGrid>
      <w:tr w:rsidR="00D24C30" w:rsidRPr="00263305" w:rsidTr="00682AF0">
        <w:tc>
          <w:tcPr>
            <w:tcW w:w="851" w:type="dxa"/>
            <w:shd w:val="clear" w:color="auto" w:fill="95B3D7"/>
          </w:tcPr>
          <w:p w:rsidR="00D24C30" w:rsidRPr="00263305" w:rsidRDefault="00D24C30" w:rsidP="009920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330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6330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6330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  <w:shd w:val="clear" w:color="auto" w:fill="95B3D7"/>
          </w:tcPr>
          <w:p w:rsidR="00D24C30" w:rsidRPr="00263305" w:rsidRDefault="00D24C30" w:rsidP="009920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3305">
              <w:rPr>
                <w:rFonts w:ascii="Times New Roman" w:hAnsi="Times New Roman"/>
                <w:b/>
                <w:sz w:val="28"/>
                <w:szCs w:val="28"/>
              </w:rPr>
              <w:t>Наименование базовой услуги</w:t>
            </w:r>
          </w:p>
        </w:tc>
        <w:tc>
          <w:tcPr>
            <w:tcW w:w="4819" w:type="dxa"/>
            <w:shd w:val="clear" w:color="auto" w:fill="95B3D7"/>
          </w:tcPr>
          <w:p w:rsidR="00D24C30" w:rsidRPr="00263305" w:rsidRDefault="00D24C30" w:rsidP="009920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3305">
              <w:rPr>
                <w:rFonts w:ascii="Times New Roman" w:hAnsi="Times New Roman"/>
                <w:b/>
                <w:sz w:val="28"/>
                <w:szCs w:val="28"/>
              </w:rPr>
              <w:t>Содержание услуги</w:t>
            </w:r>
          </w:p>
        </w:tc>
        <w:tc>
          <w:tcPr>
            <w:tcW w:w="1842" w:type="dxa"/>
            <w:shd w:val="clear" w:color="auto" w:fill="95B3D7"/>
          </w:tcPr>
          <w:p w:rsidR="00D24C30" w:rsidRPr="00263305" w:rsidRDefault="00D24C30" w:rsidP="009920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3305">
              <w:rPr>
                <w:rFonts w:ascii="Times New Roman" w:hAnsi="Times New Roman"/>
                <w:b/>
                <w:sz w:val="28"/>
                <w:szCs w:val="28"/>
              </w:rPr>
              <w:t>Стоимость услуги</w:t>
            </w:r>
          </w:p>
        </w:tc>
      </w:tr>
      <w:tr w:rsidR="00D24C30" w:rsidRPr="00263305" w:rsidTr="00682AF0">
        <w:tc>
          <w:tcPr>
            <w:tcW w:w="10631" w:type="dxa"/>
            <w:gridSpan w:val="4"/>
          </w:tcPr>
          <w:p w:rsidR="00D24C30" w:rsidRPr="00263305" w:rsidRDefault="00D24C30" w:rsidP="009920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6330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Для участников процедур закупок (поставщиков)</w:t>
            </w:r>
          </w:p>
        </w:tc>
      </w:tr>
      <w:tr w:rsidR="00D24C30" w:rsidRPr="00263305" w:rsidTr="00682AF0">
        <w:tc>
          <w:tcPr>
            <w:tcW w:w="851" w:type="dxa"/>
          </w:tcPr>
          <w:p w:rsidR="00D24C30" w:rsidRPr="00263305" w:rsidRDefault="00D24C30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24C30" w:rsidRPr="00263305" w:rsidRDefault="00D24C30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>Получение электронной цифровой подписи для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ния в системах электронных торгов</w:t>
            </w:r>
          </w:p>
        </w:tc>
        <w:tc>
          <w:tcPr>
            <w:tcW w:w="4819" w:type="dxa"/>
          </w:tcPr>
          <w:p w:rsidR="00D24C30" w:rsidRPr="00263305" w:rsidRDefault="00D24C30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 xml:space="preserve">Лицензия на право пользования ПП "Такснет-КМ2 </w:t>
            </w:r>
            <w:proofErr w:type="spellStart"/>
            <w:r w:rsidRPr="00263305">
              <w:rPr>
                <w:rFonts w:ascii="Times New Roman" w:hAnsi="Times New Roman"/>
                <w:sz w:val="24"/>
                <w:szCs w:val="24"/>
              </w:rPr>
              <w:t>токен</w:t>
            </w:r>
            <w:proofErr w:type="spellEnd"/>
            <w:r w:rsidRPr="00263305">
              <w:rPr>
                <w:rFonts w:ascii="Times New Roman" w:hAnsi="Times New Roman"/>
                <w:sz w:val="24"/>
                <w:szCs w:val="24"/>
              </w:rPr>
              <w:t>" в составе: лицензия на право пользования ПП "</w:t>
            </w:r>
            <w:proofErr w:type="spellStart"/>
            <w:r w:rsidRPr="00263305">
              <w:rPr>
                <w:rFonts w:ascii="Times New Roman" w:hAnsi="Times New Roman"/>
                <w:sz w:val="24"/>
                <w:szCs w:val="24"/>
              </w:rPr>
              <w:t>Такснет-КМ</w:t>
            </w:r>
            <w:proofErr w:type="spellEnd"/>
            <w:r w:rsidRPr="00263305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 w:rsidRPr="00263305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263305">
              <w:rPr>
                <w:rFonts w:ascii="Times New Roman" w:hAnsi="Times New Roman"/>
                <w:sz w:val="24"/>
                <w:szCs w:val="24"/>
              </w:rPr>
              <w:t>ип сертификата ЭЦП на USB-</w:t>
            </w:r>
            <w:r w:rsidRPr="00347543">
              <w:rPr>
                <w:rFonts w:ascii="Times New Roman" w:hAnsi="Times New Roman"/>
                <w:sz w:val="24"/>
                <w:szCs w:val="24"/>
              </w:rPr>
              <w:t>носителе  для использования в системах элек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тронных торгов "Федеральный"; лицензия на право пользования СКЗИ "</w:t>
            </w:r>
            <w:proofErr w:type="spellStart"/>
            <w:r w:rsidRPr="00263305">
              <w:rPr>
                <w:rFonts w:ascii="Times New Roman" w:hAnsi="Times New Roman"/>
                <w:sz w:val="24"/>
                <w:szCs w:val="24"/>
              </w:rPr>
              <w:t>КриптоПро</w:t>
            </w:r>
            <w:proofErr w:type="spellEnd"/>
            <w:r w:rsidRPr="00263305">
              <w:rPr>
                <w:rFonts w:ascii="Times New Roman" w:hAnsi="Times New Roman"/>
                <w:sz w:val="24"/>
                <w:szCs w:val="24"/>
              </w:rPr>
              <w:t xml:space="preserve"> CSP" в системах ЗАО "</w:t>
            </w:r>
            <w:proofErr w:type="spellStart"/>
            <w:r w:rsidRPr="00263305">
              <w:rPr>
                <w:rFonts w:ascii="Times New Roman" w:hAnsi="Times New Roman"/>
                <w:sz w:val="24"/>
                <w:szCs w:val="24"/>
              </w:rPr>
              <w:t>ТаксНет</w:t>
            </w:r>
            <w:proofErr w:type="spellEnd"/>
            <w:r w:rsidRPr="00263305">
              <w:rPr>
                <w:rFonts w:ascii="Times New Roman" w:hAnsi="Times New Roman"/>
                <w:sz w:val="24"/>
                <w:szCs w:val="24"/>
              </w:rPr>
              <w:t>"(со сроком действия 12 мес.)</w:t>
            </w:r>
          </w:p>
        </w:tc>
        <w:tc>
          <w:tcPr>
            <w:tcW w:w="1842" w:type="dxa"/>
          </w:tcPr>
          <w:p w:rsidR="00D24C30" w:rsidRPr="00263305" w:rsidRDefault="00D24C30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>4 000 руб.</w:t>
            </w:r>
          </w:p>
        </w:tc>
      </w:tr>
      <w:tr w:rsidR="00EB4ED2" w:rsidRPr="00263305" w:rsidTr="00682AF0">
        <w:tc>
          <w:tcPr>
            <w:tcW w:w="851" w:type="dxa"/>
          </w:tcPr>
          <w:p w:rsidR="00EB4ED2" w:rsidRPr="00263305" w:rsidRDefault="00EB4ED2" w:rsidP="00FB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 xml:space="preserve">становка ЭЦП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(удаленным доступом) </w:t>
            </w:r>
          </w:p>
        </w:tc>
        <w:tc>
          <w:tcPr>
            <w:tcW w:w="48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>Настройка компьютера, установка ЭЦП и необходимых программных продуктов</w:t>
            </w:r>
          </w:p>
        </w:tc>
        <w:tc>
          <w:tcPr>
            <w:tcW w:w="1842" w:type="dxa"/>
          </w:tcPr>
          <w:p w:rsidR="00EB4ED2" w:rsidRPr="00263305" w:rsidRDefault="00FB24E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B4ED2" w:rsidRPr="00263305">
              <w:rPr>
                <w:rFonts w:ascii="Times New Roman" w:hAnsi="Times New Roman"/>
                <w:sz w:val="24"/>
                <w:szCs w:val="24"/>
              </w:rPr>
              <w:t> 500 руб.</w:t>
            </w:r>
          </w:p>
        </w:tc>
      </w:tr>
      <w:tr w:rsidR="00EB4ED2" w:rsidRPr="00263305" w:rsidTr="00682AF0">
        <w:tc>
          <w:tcPr>
            <w:tcW w:w="851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становка ЭЦП с выездом к заказчику услуги</w:t>
            </w:r>
          </w:p>
        </w:tc>
        <w:tc>
          <w:tcPr>
            <w:tcW w:w="48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>Настройка компьютера, установка ЭЦП и необходимых программных продуктов с выездом к заказчику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пределах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Казани)</w:t>
            </w:r>
          </w:p>
        </w:tc>
        <w:tc>
          <w:tcPr>
            <w:tcW w:w="1842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 </w:t>
            </w:r>
            <w:r w:rsidR="00FB24E2">
              <w:rPr>
                <w:rFonts w:ascii="Times New Roman" w:hAnsi="Times New Roman"/>
                <w:sz w:val="24"/>
                <w:szCs w:val="24"/>
              </w:rPr>
              <w:t>5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EB4ED2" w:rsidRPr="00263305" w:rsidTr="00682AF0">
        <w:tc>
          <w:tcPr>
            <w:tcW w:w="851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>Аккредитация на электронной торговой площадке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>Аккредитация на электронной торговой площадке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Федеральному закону №94-ФЗ, 223-ФЗ, для проведения коммерческих тендеров)</w:t>
            </w:r>
          </w:p>
        </w:tc>
        <w:tc>
          <w:tcPr>
            <w:tcW w:w="1842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 </w:t>
            </w:r>
            <w:r w:rsidR="00FB24E2">
              <w:rPr>
                <w:rFonts w:ascii="Times New Roman" w:hAnsi="Times New Roman"/>
                <w:sz w:val="24"/>
                <w:szCs w:val="24"/>
              </w:rPr>
              <w:t>5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EB4ED2" w:rsidRPr="00263305" w:rsidTr="00682AF0">
        <w:tc>
          <w:tcPr>
            <w:tcW w:w="851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 xml:space="preserve">Аккредитация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пяти федеральных 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электронной торговой площадке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размещения заказов для государственных и муниципальных нужд</w:t>
            </w:r>
          </w:p>
        </w:tc>
        <w:tc>
          <w:tcPr>
            <w:tcW w:w="4819" w:type="dxa"/>
          </w:tcPr>
          <w:p w:rsidR="00EB4ED2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 xml:space="preserve">Аккредитация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пяти федеральных 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электронной торговой площадке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размещения заказов для государственных и муниципальных нужд</w:t>
            </w:r>
          </w:p>
          <w:p w:rsidR="00EB4ED2" w:rsidRPr="004F4F26" w:rsidRDefault="00EB4ED2" w:rsidP="00992028">
            <w:pPr>
              <w:numPr>
                <w:ilvl w:val="0"/>
                <w:numId w:val="1"/>
              </w:numPr>
              <w:shd w:val="clear" w:color="auto" w:fill="FFFFFF"/>
              <w:spacing w:after="12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4F26">
              <w:rPr>
                <w:rFonts w:ascii="Times New Roman" w:hAnsi="Times New Roman"/>
                <w:sz w:val="20"/>
                <w:szCs w:val="20"/>
              </w:rPr>
              <w:t>ОАО «Единая электронная площадка» (Москва,</w:t>
            </w:r>
            <w:r w:rsidRPr="004F4F26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hyperlink r:id="rId6" w:history="1">
              <w:r w:rsidRPr="004F4F26">
                <w:rPr>
                  <w:rStyle w:val="a3"/>
                  <w:rFonts w:ascii="Times New Roman" w:hAnsi="Times New Roman"/>
                  <w:sz w:val="20"/>
                  <w:szCs w:val="20"/>
                </w:rPr>
                <w:t>http://roseltorg.ru</w:t>
              </w:r>
            </w:hyperlink>
            <w:r w:rsidRPr="004F4F26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EB4ED2" w:rsidRPr="004F4F26" w:rsidRDefault="00EB4ED2" w:rsidP="00992028">
            <w:pPr>
              <w:numPr>
                <w:ilvl w:val="0"/>
                <w:numId w:val="1"/>
              </w:numPr>
              <w:shd w:val="clear" w:color="auto" w:fill="FFFFFF"/>
              <w:spacing w:after="12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4F26">
              <w:rPr>
                <w:rFonts w:ascii="Times New Roman" w:hAnsi="Times New Roman"/>
                <w:sz w:val="20"/>
                <w:szCs w:val="20"/>
              </w:rPr>
              <w:t>ЗАО «ММВБ — Информационные технологии» (Москва,</w:t>
            </w:r>
            <w:r w:rsidRPr="004F4F26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hyperlink r:id="rId7" w:history="1">
              <w:r w:rsidRPr="004F4F26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http://www.micex.ru</w:t>
              </w:r>
            </w:hyperlink>
            <w:r w:rsidRPr="004F4F26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EB4ED2" w:rsidRPr="004F4F26" w:rsidRDefault="00EB4ED2" w:rsidP="00992028">
            <w:pPr>
              <w:numPr>
                <w:ilvl w:val="0"/>
                <w:numId w:val="1"/>
              </w:numPr>
              <w:shd w:val="clear" w:color="auto" w:fill="FFFFFF"/>
              <w:spacing w:after="12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4F26">
              <w:rPr>
                <w:rFonts w:ascii="Times New Roman" w:hAnsi="Times New Roman"/>
                <w:sz w:val="20"/>
                <w:szCs w:val="20"/>
              </w:rPr>
              <w:t>ГУП «Агентство по государственному заказу, инвестиционной деятельности и межрегиональным связям Республики Татарстан» (Казань,</w:t>
            </w:r>
            <w:r w:rsidRPr="004F4F26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hyperlink r:id="rId8" w:history="1">
              <w:r w:rsidRPr="004F4F26">
                <w:rPr>
                  <w:rStyle w:val="a3"/>
                  <w:rFonts w:ascii="Times New Roman" w:hAnsi="Times New Roman"/>
                  <w:sz w:val="20"/>
                  <w:szCs w:val="20"/>
                </w:rPr>
                <w:t>http://zakazrf.ru</w:t>
              </w:r>
            </w:hyperlink>
            <w:r w:rsidRPr="004F4F26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EB4ED2" w:rsidRPr="004F4F26" w:rsidRDefault="00EB4ED2" w:rsidP="00992028">
            <w:pPr>
              <w:numPr>
                <w:ilvl w:val="0"/>
                <w:numId w:val="1"/>
              </w:numPr>
              <w:shd w:val="clear" w:color="auto" w:fill="FFFFFF"/>
              <w:spacing w:after="12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4F26">
              <w:rPr>
                <w:rFonts w:ascii="Times New Roman" w:hAnsi="Times New Roman"/>
                <w:sz w:val="20"/>
                <w:szCs w:val="20"/>
              </w:rPr>
              <w:t>ЗАО «Сбербанк — Автоматизированная Система Торгов» (Москва,</w:t>
            </w:r>
            <w:r w:rsidRPr="004F4F26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hyperlink r:id="rId9" w:history="1">
              <w:r w:rsidRPr="004F4F26">
                <w:rPr>
                  <w:rStyle w:val="a3"/>
                  <w:rFonts w:ascii="Times New Roman" w:hAnsi="Times New Roman"/>
                  <w:sz w:val="20"/>
                  <w:szCs w:val="20"/>
                </w:rPr>
                <w:t>http://sberbank-ast.ru</w:t>
              </w:r>
            </w:hyperlink>
            <w:r w:rsidRPr="004F4F26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EB4ED2" w:rsidRPr="004F4F26" w:rsidRDefault="00EB4ED2" w:rsidP="00992028">
            <w:pPr>
              <w:numPr>
                <w:ilvl w:val="0"/>
                <w:numId w:val="1"/>
              </w:numPr>
              <w:shd w:val="clear" w:color="auto" w:fill="FFFFFF"/>
              <w:spacing w:after="12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4F26">
              <w:rPr>
                <w:rFonts w:ascii="Times New Roman" w:hAnsi="Times New Roman"/>
                <w:sz w:val="20"/>
                <w:szCs w:val="20"/>
              </w:rPr>
              <w:t>ООО «Индексное агентство РТС» (Москва,</w:t>
            </w:r>
            <w:r w:rsidRPr="004F4F26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hyperlink r:id="rId10" w:history="1">
              <w:r w:rsidRPr="004F4F26">
                <w:rPr>
                  <w:rStyle w:val="a3"/>
                  <w:rFonts w:ascii="Times New Roman" w:hAnsi="Times New Roman"/>
                  <w:sz w:val="20"/>
                  <w:szCs w:val="20"/>
                </w:rPr>
                <w:t>http://rts-tender.ru</w:t>
              </w:r>
            </w:hyperlink>
            <w:r w:rsidRPr="004F4F2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842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</w:tr>
      <w:tr w:rsidR="00EB4ED2" w:rsidRPr="00263305" w:rsidTr="00682AF0">
        <w:tc>
          <w:tcPr>
            <w:tcW w:w="851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>Аккредитация на электронной торговой площадке с выездом к заказчику услуги и обучением</w:t>
            </w:r>
          </w:p>
        </w:tc>
        <w:tc>
          <w:tcPr>
            <w:tcW w:w="48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>Аккредитация на электронной торговой площадке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Федеральному закону №94-ФЗ, 223-ФЗ, для проведения коммерческих тендеров)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 xml:space="preserve"> с выездом к заказчику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пределах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Казани) и обучением по работе с программным комплексом (45 мин.)</w:t>
            </w:r>
          </w:p>
        </w:tc>
        <w:tc>
          <w:tcPr>
            <w:tcW w:w="1842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EB4ED2" w:rsidRPr="00263305" w:rsidTr="00682AF0">
        <w:tc>
          <w:tcPr>
            <w:tcW w:w="851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4819" w:type="dxa"/>
          </w:tcPr>
          <w:p w:rsidR="00EB4ED2" w:rsidRPr="007122A5" w:rsidRDefault="00EB4ED2" w:rsidP="0099202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Практические семинары по участию в открытых аукционах в электронной форме, по участию в размещении заказов по Федеральному закону №44-ФЗ, 223-ФЗ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 xml:space="preserve"> выдачей сертифика</w:t>
            </w:r>
            <w:r>
              <w:rPr>
                <w:rFonts w:ascii="Times New Roman" w:hAnsi="Times New Roman"/>
                <w:sz w:val="24"/>
                <w:szCs w:val="24"/>
              </w:rPr>
              <w:t>та электронной площадки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122A5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ZAKAZRF.RU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(продолжительность 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- 9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 xml:space="preserve"> академических </w:t>
            </w:r>
            <w:r w:rsidRPr="00263305">
              <w:rPr>
                <w:rFonts w:ascii="Times New Roman" w:hAnsi="Times New Roman"/>
                <w:sz w:val="24"/>
                <w:szCs w:val="24"/>
              </w:rPr>
              <w:lastRenderedPageBreak/>
              <w:t>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lastRenderedPageBreak/>
              <w:t>4 500 руб.</w:t>
            </w:r>
          </w:p>
        </w:tc>
      </w:tr>
      <w:tr w:rsidR="00EB4ED2" w:rsidRPr="00263305" w:rsidTr="00682AF0">
        <w:tc>
          <w:tcPr>
            <w:tcW w:w="851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>Корпоративный 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корпоративный семинар на неограниченное количество лиц по заранее согласованной теме, в том числе с учетом специфики организации (продолжительность 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- 9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 xml:space="preserve"> академических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>от 50 000 руб.</w:t>
            </w:r>
          </w:p>
        </w:tc>
      </w:tr>
      <w:tr w:rsidR="00EB4ED2" w:rsidRPr="00263305" w:rsidTr="00682AF0">
        <w:tc>
          <w:tcPr>
            <w:tcW w:w="851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 xml:space="preserve">Мониторинг объявленных тендеров (извещений) по государственным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муниципальным 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закупкам</w:t>
            </w:r>
            <w:r>
              <w:rPr>
                <w:rFonts w:ascii="Times New Roman" w:hAnsi="Times New Roman"/>
                <w:sz w:val="24"/>
                <w:szCs w:val="24"/>
              </w:rPr>
              <w:t>, Федеральному закону №223-ФЗ</w:t>
            </w:r>
          </w:p>
        </w:tc>
        <w:tc>
          <w:tcPr>
            <w:tcW w:w="4819" w:type="dxa"/>
          </w:tcPr>
          <w:p w:rsidR="00EB4ED2" w:rsidRPr="00263305" w:rsidRDefault="004B205F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="00EB4ED2" w:rsidRPr="00263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ED2">
              <w:rPr>
                <w:rFonts w:ascii="Times New Roman" w:hAnsi="Times New Roman"/>
                <w:sz w:val="24"/>
                <w:szCs w:val="24"/>
              </w:rPr>
              <w:t xml:space="preserve">заранее определенных </w:t>
            </w:r>
            <w:r w:rsidR="00EB4ED2" w:rsidRPr="00263305">
              <w:rPr>
                <w:rFonts w:ascii="Times New Roman" w:hAnsi="Times New Roman"/>
                <w:sz w:val="24"/>
                <w:szCs w:val="24"/>
              </w:rPr>
              <w:t>позиций</w:t>
            </w:r>
            <w:r w:rsidR="00EB4ED2">
              <w:rPr>
                <w:rFonts w:ascii="Times New Roman" w:hAnsi="Times New Roman"/>
                <w:sz w:val="24"/>
                <w:szCs w:val="24"/>
              </w:rPr>
              <w:t xml:space="preserve"> (номенклатуры) в течение месяца </w:t>
            </w:r>
          </w:p>
        </w:tc>
        <w:tc>
          <w:tcPr>
            <w:tcW w:w="1842" w:type="dxa"/>
          </w:tcPr>
          <w:p w:rsidR="00EB4ED2" w:rsidRPr="00263305" w:rsidRDefault="004B205F" w:rsidP="004B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</w:t>
            </w:r>
            <w:r w:rsidR="00EB4ED2" w:rsidRPr="00263305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EB4ED2" w:rsidRPr="00263305" w:rsidTr="00682AF0">
        <w:tc>
          <w:tcPr>
            <w:tcW w:w="851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>Консультирование по любым вопросам, связанным с участием в торгах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других способов размещения заказов (закупок)</w:t>
            </w:r>
          </w:p>
        </w:tc>
        <w:tc>
          <w:tcPr>
            <w:tcW w:w="48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консультации по телефону, электронной почте</w:t>
            </w:r>
          </w:p>
        </w:tc>
        <w:tc>
          <w:tcPr>
            <w:tcW w:w="1842" w:type="dxa"/>
          </w:tcPr>
          <w:p w:rsidR="00EB4ED2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руб. за консультацию,</w:t>
            </w:r>
          </w:p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письменного заключения 1500 руб. </w:t>
            </w:r>
          </w:p>
        </w:tc>
      </w:tr>
      <w:tr w:rsidR="00EB4ED2" w:rsidRPr="00263305" w:rsidTr="00682AF0">
        <w:tc>
          <w:tcPr>
            <w:tcW w:w="851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EB4ED2" w:rsidRPr="00263305" w:rsidRDefault="00EB4ED2" w:rsidP="009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 xml:space="preserve"> заявки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участия в открытом 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19" w:type="dxa"/>
          </w:tcPr>
          <w:p w:rsidR="00EB4ED2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 xml:space="preserve">Формирование и выбор стратегии эффективного участия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открытом 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EB4ED2" w:rsidRPr="00263305" w:rsidRDefault="00EB4ED2" w:rsidP="009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1842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</w:tr>
      <w:tr w:rsidR="00EB4ED2" w:rsidRPr="00263305" w:rsidTr="00682AF0">
        <w:tc>
          <w:tcPr>
            <w:tcW w:w="851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EB4ED2" w:rsidRPr="00263305" w:rsidRDefault="00EB4ED2" w:rsidP="0098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 xml:space="preserve"> заявки </w:t>
            </w:r>
            <w:r>
              <w:rPr>
                <w:rFonts w:ascii="Times New Roman" w:hAnsi="Times New Roman"/>
                <w:sz w:val="24"/>
                <w:szCs w:val="24"/>
              </w:rPr>
              <w:t>для участия в открытом аукционе в электронной форме</w:t>
            </w:r>
          </w:p>
        </w:tc>
        <w:tc>
          <w:tcPr>
            <w:tcW w:w="4819" w:type="dxa"/>
          </w:tcPr>
          <w:p w:rsidR="00EB4ED2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 xml:space="preserve">Формирование и выбор стратегии эффективного участия в </w:t>
            </w:r>
            <w:r>
              <w:rPr>
                <w:rFonts w:ascii="Times New Roman" w:hAnsi="Times New Roman"/>
                <w:sz w:val="24"/>
                <w:szCs w:val="24"/>
              </w:rPr>
              <w:t>открытом аукционе в электронной форме.</w:t>
            </w:r>
          </w:p>
          <w:p w:rsidR="00EB4ED2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 xml:space="preserve"> заявки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>Помощь в подписании Государственного контракта, в том числе в  электронной форме</w:t>
            </w:r>
          </w:p>
        </w:tc>
        <w:tc>
          <w:tcPr>
            <w:tcW w:w="1842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</w:tr>
      <w:tr w:rsidR="00EB4ED2" w:rsidRPr="00263305" w:rsidTr="00682AF0">
        <w:tc>
          <w:tcPr>
            <w:tcW w:w="851" w:type="dxa"/>
          </w:tcPr>
          <w:p w:rsidR="00EB4ED2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открытом аукционе в электронной форме от лица поставщика</w:t>
            </w:r>
          </w:p>
        </w:tc>
        <w:tc>
          <w:tcPr>
            <w:tcW w:w="48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процедуре открытого аукциона в электронной форме от лица поставщика, подача ценовых предложений в заранее определенных пределах</w:t>
            </w:r>
          </w:p>
        </w:tc>
        <w:tc>
          <w:tcPr>
            <w:tcW w:w="1842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 руб.</w:t>
            </w:r>
          </w:p>
        </w:tc>
      </w:tr>
      <w:tr w:rsidR="00EB4ED2" w:rsidRPr="00263305" w:rsidTr="00682AF0">
        <w:tc>
          <w:tcPr>
            <w:tcW w:w="851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EB4ED2" w:rsidRPr="00263305" w:rsidRDefault="00EB4ED2" w:rsidP="00694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 xml:space="preserve"> заявки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участия в запросе котировок / запросе предложений </w:t>
            </w:r>
          </w:p>
        </w:tc>
        <w:tc>
          <w:tcPr>
            <w:tcW w:w="4819" w:type="dxa"/>
          </w:tcPr>
          <w:p w:rsidR="00EB4ED2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 xml:space="preserve">Формирование и выбор стратегии эффективного участия в </w:t>
            </w:r>
            <w:r>
              <w:rPr>
                <w:rFonts w:ascii="Times New Roman" w:hAnsi="Times New Roman"/>
                <w:sz w:val="24"/>
                <w:szCs w:val="24"/>
              </w:rPr>
              <w:t>запросе котировок / запросе предложений.</w:t>
            </w:r>
          </w:p>
          <w:p w:rsidR="00EB4ED2" w:rsidRPr="00263305" w:rsidRDefault="00EB4ED2" w:rsidP="00694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 xml:space="preserve"> заявки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>2 000 руб.</w:t>
            </w:r>
          </w:p>
        </w:tc>
      </w:tr>
      <w:tr w:rsidR="00EB4ED2" w:rsidRPr="00263305" w:rsidTr="00682AF0">
        <w:trPr>
          <w:trHeight w:val="1084"/>
        </w:trPr>
        <w:tc>
          <w:tcPr>
            <w:tcW w:w="851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>Экспертиза документов на предмет несоответствия действующему законодательству</w:t>
            </w:r>
          </w:p>
        </w:tc>
        <w:tc>
          <w:tcPr>
            <w:tcW w:w="48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>Экспертиза документов на предмет несоответствия действующему законодательству</w:t>
            </w:r>
          </w:p>
        </w:tc>
        <w:tc>
          <w:tcPr>
            <w:tcW w:w="1842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2 000 руб.</w:t>
            </w:r>
          </w:p>
        </w:tc>
      </w:tr>
      <w:tr w:rsidR="00EB4ED2" w:rsidRPr="00263305" w:rsidTr="00682AF0">
        <w:tc>
          <w:tcPr>
            <w:tcW w:w="851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>Подготовка жалоб в ФАС</w:t>
            </w:r>
          </w:p>
        </w:tc>
        <w:tc>
          <w:tcPr>
            <w:tcW w:w="48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B205F">
              <w:rPr>
                <w:rFonts w:ascii="Times New Roman" w:hAnsi="Times New Roman"/>
                <w:sz w:val="24"/>
                <w:szCs w:val="24"/>
              </w:rPr>
              <w:t>4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 500 руб.</w:t>
            </w:r>
          </w:p>
        </w:tc>
      </w:tr>
      <w:tr w:rsidR="00EB4ED2" w:rsidRPr="00263305" w:rsidTr="00682AF0">
        <w:tc>
          <w:tcPr>
            <w:tcW w:w="851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 xml:space="preserve">Представление интересов в </w:t>
            </w:r>
            <w:r>
              <w:rPr>
                <w:rFonts w:ascii="Times New Roman" w:hAnsi="Times New Roman"/>
                <w:sz w:val="24"/>
                <w:szCs w:val="24"/>
              </w:rPr>
              <w:t>ФАС</w:t>
            </w:r>
          </w:p>
        </w:tc>
        <w:tc>
          <w:tcPr>
            <w:tcW w:w="4819" w:type="dxa"/>
          </w:tcPr>
          <w:p w:rsidR="00EB4ED2" w:rsidRPr="00A4447D" w:rsidRDefault="00EB4ED2" w:rsidP="00992028">
            <w:pPr>
              <w:rPr>
                <w:rFonts w:ascii="Times New Roman" w:hAnsi="Times New Roman"/>
                <w:sz w:val="24"/>
                <w:szCs w:val="24"/>
              </w:rPr>
            </w:pPr>
            <w:r w:rsidRPr="00A44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заседании Комиссии Федеральной антимонопольной службы</w:t>
            </w:r>
            <w:r w:rsidRPr="00A4447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44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контролю в сфере</w:t>
            </w:r>
            <w:r w:rsidRPr="00A4447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44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размещения заказов</w:t>
            </w:r>
            <w:r w:rsidRPr="00A4447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EB4ED2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 500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азани),</w:t>
            </w:r>
          </w:p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других городах проезд оплачивается отдельно</w:t>
            </w:r>
          </w:p>
        </w:tc>
      </w:tr>
      <w:tr w:rsidR="00EB4ED2" w:rsidRPr="00263305" w:rsidTr="00682AF0">
        <w:tc>
          <w:tcPr>
            <w:tcW w:w="851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исковых жалоб, претензий, ведение дел в судах</w:t>
            </w:r>
          </w:p>
        </w:tc>
        <w:tc>
          <w:tcPr>
            <w:tcW w:w="48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</w:tr>
      <w:tr w:rsidR="00EB4ED2" w:rsidRPr="00263305" w:rsidTr="00682AF0">
        <w:tc>
          <w:tcPr>
            <w:tcW w:w="851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305">
              <w:rPr>
                <w:rFonts w:ascii="Times New Roman" w:hAnsi="Times New Roman"/>
                <w:b/>
                <w:sz w:val="24"/>
                <w:szCs w:val="24"/>
              </w:rPr>
              <w:t>Специальное предложение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24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B4ED2" w:rsidRPr="00263305" w:rsidRDefault="00EB4ED2" w:rsidP="009920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>Получение электронной цифровой подписи для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ния в системах электронных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4ED2" w:rsidRPr="00263305" w:rsidRDefault="00EB4ED2" w:rsidP="009920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 xml:space="preserve">Настройка компьютера, установка ЭЦП и необходимых программных </w:t>
            </w:r>
            <w:r w:rsidRPr="00263305">
              <w:rPr>
                <w:rFonts w:ascii="Times New Roman" w:hAnsi="Times New Roman"/>
                <w:sz w:val="24"/>
                <w:szCs w:val="24"/>
              </w:rPr>
              <w:lastRenderedPageBreak/>
              <w:t>продуктов с выездом к заказчику услуги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4ED2" w:rsidRDefault="00EB4ED2" w:rsidP="009920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t>Аккредитация на электронной торговой площадке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4ED2" w:rsidRDefault="00EB4ED2" w:rsidP="009920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47D">
              <w:rPr>
                <w:rFonts w:ascii="Times New Roman" w:hAnsi="Times New Roman"/>
                <w:sz w:val="24"/>
                <w:szCs w:val="24"/>
              </w:rPr>
              <w:t>Мониторинг объявленных тендеров (извещений) по государственным закупкам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4ED2" w:rsidRDefault="00EB4ED2" w:rsidP="009920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47D">
              <w:rPr>
                <w:rFonts w:ascii="Times New Roman" w:hAnsi="Times New Roman"/>
                <w:sz w:val="24"/>
                <w:szCs w:val="24"/>
              </w:rPr>
              <w:t>Экспертиза документов на предмет несоответствия действующему законодательству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4ED2" w:rsidRDefault="00EB4ED2" w:rsidP="009920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47D">
              <w:rPr>
                <w:rFonts w:ascii="Times New Roman" w:hAnsi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A44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трех заявок;</w:t>
            </w:r>
          </w:p>
          <w:p w:rsidR="00EB4ED2" w:rsidRDefault="00EB4ED2" w:rsidP="009920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 процедуре размещения заказа (закупки)</w:t>
            </w:r>
          </w:p>
          <w:p w:rsidR="00EB4ED2" w:rsidRPr="00A4447D" w:rsidRDefault="00EB4ED2" w:rsidP="009920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Консультирование (не более десяти консультаций).</w:t>
            </w:r>
          </w:p>
        </w:tc>
        <w:tc>
          <w:tcPr>
            <w:tcW w:w="1842" w:type="dxa"/>
          </w:tcPr>
          <w:p w:rsidR="00EB4ED2" w:rsidRPr="00263305" w:rsidRDefault="00EB4ED2" w:rsidP="00EB4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0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B24E2">
              <w:rPr>
                <w:rFonts w:ascii="Times New Roman" w:hAnsi="Times New Roman"/>
                <w:sz w:val="24"/>
                <w:szCs w:val="24"/>
              </w:rPr>
              <w:t>5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</w:tr>
      <w:tr w:rsidR="00EB4ED2" w:rsidRPr="00263305" w:rsidTr="00682AF0">
        <w:tc>
          <w:tcPr>
            <w:tcW w:w="851" w:type="dxa"/>
          </w:tcPr>
          <w:p w:rsidR="00EB4ED2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305">
              <w:rPr>
                <w:rFonts w:ascii="Times New Roman" w:hAnsi="Times New Roman"/>
                <w:b/>
                <w:sz w:val="24"/>
                <w:szCs w:val="24"/>
              </w:rPr>
              <w:t>Специальное предложение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24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B4ED2" w:rsidRDefault="00EB4ED2" w:rsidP="0099202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47D">
              <w:rPr>
                <w:rFonts w:ascii="Times New Roman" w:hAnsi="Times New Roman"/>
                <w:sz w:val="24"/>
                <w:szCs w:val="24"/>
              </w:rPr>
              <w:t>Мониторинг объявленных тендеров (извещений) по государственным закупкам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4ED2" w:rsidRDefault="00EB4ED2" w:rsidP="0099202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47D">
              <w:rPr>
                <w:rFonts w:ascii="Times New Roman" w:hAnsi="Times New Roman"/>
                <w:sz w:val="24"/>
                <w:szCs w:val="24"/>
              </w:rPr>
              <w:t>Экспертиза документов на предмет несоответствия действующему законодательству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более десяти);</w:t>
            </w:r>
          </w:p>
          <w:p w:rsidR="00EB4ED2" w:rsidRDefault="00EB4ED2" w:rsidP="0099202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47D">
              <w:rPr>
                <w:rFonts w:ascii="Times New Roman" w:hAnsi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44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неограниченного количества заявок;</w:t>
            </w:r>
          </w:p>
          <w:p w:rsidR="00EB4ED2" w:rsidRDefault="00EB4ED2" w:rsidP="0099202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 процедуре размещения заказа (закупки);</w:t>
            </w:r>
          </w:p>
          <w:p w:rsidR="00EB4ED2" w:rsidRDefault="00EB4ED2" w:rsidP="0099202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Неограниченное консультирование.</w:t>
            </w:r>
          </w:p>
          <w:p w:rsidR="00EB4ED2" w:rsidRDefault="00EB4ED2" w:rsidP="0099202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47D">
              <w:rPr>
                <w:rFonts w:ascii="Times New Roman" w:hAnsi="Times New Roman"/>
                <w:sz w:val="24"/>
                <w:szCs w:val="24"/>
              </w:rPr>
              <w:t>Экспертиза документов на предмет несоответствия действующему законодательству</w:t>
            </w:r>
          </w:p>
          <w:p w:rsidR="00EB4ED2" w:rsidRPr="00263305" w:rsidRDefault="00EB4ED2" w:rsidP="0099202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жалоб в ФАС (не более трех)</w:t>
            </w:r>
          </w:p>
        </w:tc>
        <w:tc>
          <w:tcPr>
            <w:tcW w:w="1842" w:type="dxa"/>
          </w:tcPr>
          <w:p w:rsidR="00EB4ED2" w:rsidRPr="00263305" w:rsidRDefault="00FB24E2" w:rsidP="00FB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B4ED2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</w:tr>
      <w:tr w:rsidR="00EB4ED2" w:rsidRPr="00263305" w:rsidTr="00682AF0">
        <w:tc>
          <w:tcPr>
            <w:tcW w:w="851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EB4ED2" w:rsidRPr="00263305" w:rsidRDefault="00EB4ED2" w:rsidP="006A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Абонентское </w:t>
            </w:r>
            <w:r w:rsidRPr="00263305">
              <w:rPr>
                <w:rFonts w:ascii="Times New Roman" w:hAnsi="Times New Roman"/>
                <w:b/>
                <w:sz w:val="24"/>
                <w:szCs w:val="24"/>
              </w:rPr>
              <w:t>обслуживание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A3115">
              <w:rPr>
                <w:rFonts w:ascii="Times New Roman" w:hAnsi="Times New Roman"/>
                <w:b/>
                <w:sz w:val="24"/>
                <w:szCs w:val="24"/>
              </w:rPr>
              <w:t>в месяц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Неограниченное количество услуг для поставщиков</w:t>
            </w:r>
          </w:p>
        </w:tc>
        <w:tc>
          <w:tcPr>
            <w:tcW w:w="1842" w:type="dxa"/>
          </w:tcPr>
          <w:p w:rsidR="00EB4ED2" w:rsidRPr="00263305" w:rsidRDefault="00EB4ED2" w:rsidP="00992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63305">
              <w:rPr>
                <w:rFonts w:ascii="Times New Roman" w:hAnsi="Times New Roman"/>
                <w:sz w:val="24"/>
                <w:szCs w:val="24"/>
              </w:rPr>
              <w:t>0 000 руб.</w:t>
            </w:r>
          </w:p>
        </w:tc>
      </w:tr>
    </w:tbl>
    <w:p w:rsidR="002758F9" w:rsidRDefault="002758F9" w:rsidP="00992028"/>
    <w:sectPr w:rsidR="002758F9" w:rsidSect="00D24C3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29E9"/>
    <w:multiLevelType w:val="hybridMultilevel"/>
    <w:tmpl w:val="62AE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472F6"/>
    <w:multiLevelType w:val="hybridMultilevel"/>
    <w:tmpl w:val="1DD2873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65257898"/>
    <w:multiLevelType w:val="hybridMultilevel"/>
    <w:tmpl w:val="62AE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32515"/>
    <w:multiLevelType w:val="hybridMultilevel"/>
    <w:tmpl w:val="62AE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4C30"/>
    <w:rsid w:val="000051A5"/>
    <w:rsid w:val="0004326D"/>
    <w:rsid w:val="000E4D4F"/>
    <w:rsid w:val="002758F9"/>
    <w:rsid w:val="00347543"/>
    <w:rsid w:val="004B205F"/>
    <w:rsid w:val="004B2DB5"/>
    <w:rsid w:val="00580850"/>
    <w:rsid w:val="006642F5"/>
    <w:rsid w:val="00694696"/>
    <w:rsid w:val="006A3115"/>
    <w:rsid w:val="00735D94"/>
    <w:rsid w:val="00906E26"/>
    <w:rsid w:val="00980055"/>
    <w:rsid w:val="009843CE"/>
    <w:rsid w:val="00992028"/>
    <w:rsid w:val="00D24C30"/>
    <w:rsid w:val="00E45975"/>
    <w:rsid w:val="00E76059"/>
    <w:rsid w:val="00EB4ED2"/>
    <w:rsid w:val="00F025E3"/>
    <w:rsid w:val="00FB2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4C30"/>
  </w:style>
  <w:style w:type="character" w:styleId="a4">
    <w:name w:val="Strong"/>
    <w:basedOn w:val="a0"/>
    <w:uiPriority w:val="22"/>
    <w:qFormat/>
    <w:rsid w:val="00D24C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azrf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micex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seltorg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0E6DB-8FDC-48C4-82C4-B77959ED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Офис</cp:lastModifiedBy>
  <cp:revision>2</cp:revision>
  <cp:lastPrinted>2014-02-10T08:07:00Z</cp:lastPrinted>
  <dcterms:created xsi:type="dcterms:W3CDTF">2014-02-10T08:09:00Z</dcterms:created>
  <dcterms:modified xsi:type="dcterms:W3CDTF">2014-02-10T08:09:00Z</dcterms:modified>
</cp:coreProperties>
</file>